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COMPTE RENDU DE LA REUNION DES PRESIDENTS</w:t>
        <w:br/>
        <w:t xml:space="preserve">du 2 avril 2016 à CHATELAILLON </w:t>
      </w:r>
    </w:p>
    <w:p>
      <w:pPr>
        <w:pStyle w:val="Normal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Présents</w:t>
      </w:r>
      <w:r>
        <w:rPr>
          <w:sz w:val="24"/>
          <w:szCs w:val="24"/>
          <w:lang w:val="fr-FR"/>
        </w:rPr>
        <w:t xml:space="preserve"> : Danielle De Cock (J02), François Aubin (J03),  Annie Berthoux (J05), Wilfrid Gauthier (J06), Noëlle Firmin (J07),  Liliane Monteau (J08), Christine Rocher (J12), Lucienne Niogret (J15), Alain Cassart (J17), Marie-Claude Jézouin (J18),  Marie-Louise Barel (J29), Jean-Luc Le Toquin (J32), Marie-Thérèse Bénéteau (J34), Christiane Jourdain (J41), Sandrine Chambaud, Jean Dol et Michelle Cassart.</w:t>
        <w:br/>
        <w:t>(17 personnes)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Excusés</w:t>
      </w:r>
      <w:r>
        <w:rPr>
          <w:sz w:val="24"/>
          <w:szCs w:val="24"/>
          <w:lang w:val="fr-FR"/>
        </w:rPr>
        <w:t xml:space="preserve"> : Arlette Chauveau (J01), Rémi Chaudron (J09), Jacques Sériat (J23), Franck Berry (J35), Marie-Paule Fievre (J42).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Absents</w:t>
      </w:r>
      <w:r>
        <w:rPr>
          <w:sz w:val="24"/>
          <w:szCs w:val="24"/>
          <w:lang w:val="fr-FR"/>
        </w:rPr>
        <w:t xml:space="preserve"> : Aline Dubuisson (J04), Chantal Bessière (J21), Annick Jamonneau (J25), Françoise Dousset (J26), </w:t>
      </w:r>
      <w:r>
        <w:rPr>
          <w:sz w:val="24"/>
          <w:szCs w:val="24"/>
          <w:lang w:val="fr-FR"/>
        </w:rPr>
        <w:t>Marie-Thérèse Robuchon</w:t>
      </w:r>
      <w:r>
        <w:rPr>
          <w:sz w:val="24"/>
          <w:szCs w:val="24"/>
          <w:lang w:val="fr-FR"/>
        </w:rPr>
        <w:t xml:space="preserve"> (J38), Alexandre Goncalves (JS09), Frédéric Contamin (JS11), Virginie Raynaud (JS12).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Après un mot de bienvenue, la Présidente du Comité, Sandrine Chambaud rappelle l'ordre du jour de la réunion.</w:t>
      </w:r>
    </w:p>
    <w:p>
      <w:pPr>
        <w:pStyle w:val="Normal"/>
        <w:jc w:val="left"/>
        <w:rPr>
          <w:sz w:val="24"/>
          <w:szCs w:val="24"/>
          <w:lang w:val="fr-FR"/>
        </w:rPr>
      </w:pPr>
      <w:bookmarkStart w:id="0" w:name="_GoBack"/>
      <w:bookmarkStart w:id="1" w:name="_GoBack"/>
      <w:bookmarkEnd w:id="1"/>
      <w:r>
        <w:rPr>
          <w:sz w:val="24"/>
          <w:szCs w:val="24"/>
          <w:lang w:val="fr-FR"/>
        </w:rPr>
      </w:r>
    </w:p>
    <w:p>
      <w:pPr>
        <w:pStyle w:val="Normal"/>
        <w:spacing w:before="0" w:after="170"/>
        <w:jc w:val="left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1/ Calendrier prévisionnel 2016/2017 :</w:t>
      </w:r>
    </w:p>
    <w:p>
      <w:pPr>
        <w:pStyle w:val="Normal"/>
        <w:spacing w:before="0" w:after="170"/>
        <w:jc w:val="left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Révision de la fin du calendrier de l’année 2015-2016 :</w:t>
      </w:r>
    </w:p>
    <w:p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fr-FR"/>
        </w:rPr>
      </w:pPr>
      <w:r>
        <w:rPr>
          <w:sz w:val="24"/>
          <w:szCs w:val="24"/>
          <w:shd w:fill="FFFF00" w:val="clear"/>
          <w:lang w:val="fr-FR"/>
        </w:rPr>
        <w:t>16 avril</w:t>
      </w:r>
      <w:r>
        <w:rPr>
          <w:sz w:val="24"/>
          <w:szCs w:val="24"/>
          <w:lang w:val="fr-FR"/>
        </w:rPr>
        <w:t xml:space="preserve"> Tournoi de Hiersac-Angoulême (TH2)</w:t>
      </w:r>
    </w:p>
    <w:p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fr-FR"/>
        </w:rPr>
      </w:pPr>
      <w:r>
        <w:rPr>
          <w:sz w:val="24"/>
          <w:szCs w:val="24"/>
          <w:shd w:fill="FFFF00" w:val="clear"/>
          <w:lang w:val="fr-FR"/>
        </w:rPr>
        <w:t>24 avril</w:t>
      </w:r>
      <w:r>
        <w:rPr>
          <w:sz w:val="24"/>
          <w:szCs w:val="24"/>
          <w:lang w:val="fr-FR"/>
        </w:rPr>
        <w:t xml:space="preserve">  Simultané Mondial Semi-rapides (TH3 en 2 minutes)</w:t>
      </w:r>
    </w:p>
    <w:p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fr-FR"/>
        </w:rPr>
      </w:pPr>
      <w:r>
        <w:rPr>
          <w:sz w:val="24"/>
          <w:szCs w:val="24"/>
          <w:shd w:fill="FFFF00" w:val="clear"/>
          <w:lang w:val="fr-FR"/>
        </w:rPr>
        <w:t xml:space="preserve">21 et 22 mai </w:t>
      </w:r>
      <w:r>
        <w:rPr>
          <w:sz w:val="24"/>
          <w:szCs w:val="24"/>
          <w:lang w:val="fr-FR"/>
        </w:rPr>
        <w:t xml:space="preserve"> Festival du lambon – Niort Souché (TH2 et TH3 semi-rapides)</w:t>
      </w:r>
    </w:p>
    <w:p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fr-FR"/>
        </w:rPr>
      </w:pPr>
      <w:r>
        <w:rPr>
          <w:sz w:val="24"/>
          <w:szCs w:val="24"/>
          <w:shd w:fill="FFFF00" w:val="clear"/>
          <w:lang w:val="fr-FR"/>
        </w:rPr>
        <w:t>05 juin</w:t>
      </w:r>
      <w:r>
        <w:rPr>
          <w:sz w:val="24"/>
          <w:szCs w:val="24"/>
          <w:lang w:val="fr-FR"/>
        </w:rPr>
        <w:t xml:space="preserve">  Tournoi de Fouras (TH3)</w:t>
      </w:r>
    </w:p>
    <w:p>
      <w:pPr>
        <w:pStyle w:val="ListParagraph"/>
        <w:jc w:val="left"/>
        <w:rPr>
          <w:lang w:val="fr-FR"/>
        </w:rPr>
      </w:pPr>
      <w:r>
        <w:rPr>
          <w:lang w:val="fr-FR"/>
        </w:rPr>
      </w:r>
    </w:p>
    <w:p>
      <w:pPr>
        <w:pStyle w:val="ListParagraph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week-end OLERON prévu à l'origine le 25 et 26 juin est </w:t>
      </w:r>
      <w:r>
        <w:rPr>
          <w:sz w:val="24"/>
          <w:szCs w:val="24"/>
          <w:u w:val="single"/>
          <w:lang w:val="fr-FR"/>
        </w:rPr>
        <w:t>annulé</w:t>
      </w:r>
      <w:r>
        <w:rPr>
          <w:sz w:val="24"/>
          <w:szCs w:val="24"/>
          <w:lang w:val="fr-FR"/>
        </w:rPr>
        <w:t xml:space="preserve"> à cette date pour des problèmes de salle et</w:t>
      </w:r>
      <w:r>
        <w:rPr>
          <w:sz w:val="24"/>
          <w:szCs w:val="24"/>
          <w:u w:val="single"/>
          <w:lang w:val="fr-FR"/>
        </w:rPr>
        <w:t xml:space="preserve"> reporté</w:t>
      </w:r>
      <w:r>
        <w:rPr>
          <w:sz w:val="24"/>
          <w:szCs w:val="24"/>
          <w:lang w:val="fr-FR"/>
        </w:rPr>
        <w:t xml:space="preserve"> le week-end des </w:t>
      </w:r>
      <w:r>
        <w:rPr>
          <w:color w:val="auto"/>
          <w:sz w:val="24"/>
          <w:szCs w:val="24"/>
          <w:lang w:val="fr-FR"/>
        </w:rPr>
        <w:t>10</w:t>
      </w:r>
      <w:r>
        <w:rPr>
          <w:sz w:val="24"/>
          <w:szCs w:val="24"/>
          <w:lang w:val="fr-FR"/>
        </w:rPr>
        <w:t xml:space="preserve"> et </w:t>
      </w:r>
      <w:r>
        <w:rPr>
          <w:color w:val="auto"/>
          <w:sz w:val="24"/>
          <w:szCs w:val="24"/>
          <w:lang w:val="fr-FR"/>
        </w:rPr>
        <w:t>11</w:t>
      </w:r>
      <w:r>
        <w:rPr>
          <w:sz w:val="24"/>
          <w:szCs w:val="24"/>
          <w:lang w:val="fr-FR"/>
        </w:rPr>
        <w:t xml:space="preserve"> septembre 2016.</w:t>
      </w:r>
    </w:p>
    <w:p>
      <w:pPr>
        <w:pStyle w:val="ListParagraph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before="0" w:after="170"/>
        <w:jc w:val="left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Calendrier 2016-2017 :</w:t>
      </w:r>
    </w:p>
    <w:p>
      <w:pPr>
        <w:pStyle w:val="ListParagraph"/>
        <w:ind w:left="0" w:right="0" w:hanging="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annexe est joint le projet </w:t>
      </w:r>
      <w:r>
        <w:rPr>
          <w:color w:val="00000A"/>
          <w:sz w:val="24"/>
          <w:szCs w:val="24"/>
          <w:lang w:val="fr-FR"/>
        </w:rPr>
        <w:t>prévisionnel</w:t>
      </w:r>
      <w:r>
        <w:rPr>
          <w:sz w:val="24"/>
          <w:szCs w:val="24"/>
          <w:lang w:val="fr-FR"/>
        </w:rPr>
        <w:t xml:space="preserve"> de calendrier.</w:t>
      </w:r>
    </w:p>
    <w:p>
      <w:pPr>
        <w:pStyle w:val="ListParagraph"/>
        <w:ind w:left="0" w:right="0" w:hanging="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ListParagraph"/>
        <w:ind w:left="0" w:right="0" w:hanging="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Voici les principales décisions qui ont été prises :</w:t>
      </w:r>
    </w:p>
    <w:p>
      <w:pPr>
        <w:pStyle w:val="ListParagraph"/>
        <w:ind w:left="0" w:right="0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ListParagraph"/>
        <w:numPr>
          <w:ilvl w:val="0"/>
          <w:numId w:val="1"/>
        </w:numPr>
        <w:spacing w:before="0" w:after="283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L'après-midi de l'AG ne sera pas consacré à une formation aux outils informatiques car la nouvelle version de Sigles-Duplitop ne sera pas encore disponible et il a été jugé préférable d'attendre la livraison du nouvel outil avant de faire une formation. En conséquence, il sera joué les</w:t>
      </w:r>
      <w:r>
        <w:rPr>
          <w:sz w:val="24"/>
          <w:szCs w:val="24"/>
          <w:u w:val="single"/>
          <w:lang w:val="fr-FR"/>
        </w:rPr>
        <w:t xml:space="preserve"> 2 parties du Simultané Fédéral </w:t>
      </w:r>
      <w:r>
        <w:rPr>
          <w:sz w:val="24"/>
          <w:szCs w:val="24"/>
          <w:lang w:val="fr-FR"/>
        </w:rPr>
        <w:t>lors de cet après-midi.</w:t>
      </w:r>
    </w:p>
    <w:p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ce qui concerne les championnats départementaux, il a été procédé à 2 votes :</w:t>
      </w:r>
    </w:p>
    <w:p>
      <w:pPr>
        <w:pStyle w:val="ListParagraph"/>
        <w:numPr>
          <w:ilvl w:val="0"/>
          <w:numId w:val="1"/>
        </w:numPr>
        <w:ind w:left="1680" w:right="0" w:hanging="36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championnats départementaux seront maintenus sous la forme d'un </w:t>
      </w:r>
      <w:r>
        <w:rPr>
          <w:sz w:val="24"/>
          <w:szCs w:val="24"/>
          <w:u w:val="single"/>
          <w:lang w:val="fr-FR"/>
        </w:rPr>
        <w:t>TH2</w:t>
      </w:r>
      <w:r>
        <w:rPr>
          <w:sz w:val="24"/>
          <w:szCs w:val="24"/>
          <w:lang w:val="fr-FR"/>
        </w:rPr>
        <w:t xml:space="preserve"> ( Pour 10 – Abstention 1 – Contre 6)</w:t>
      </w:r>
    </w:p>
    <w:p>
      <w:pPr>
        <w:pStyle w:val="ListParagraph"/>
        <w:numPr>
          <w:ilvl w:val="0"/>
          <w:numId w:val="1"/>
        </w:numPr>
        <w:spacing w:before="0" w:after="57"/>
        <w:ind w:left="1680" w:right="0" w:hanging="36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championnats départementaux continueront à </w:t>
      </w:r>
      <w:r>
        <w:rPr>
          <w:sz w:val="24"/>
          <w:szCs w:val="24"/>
          <w:u w:val="single"/>
          <w:lang w:val="fr-FR"/>
        </w:rPr>
        <w:t>ne pas sélectionner</w:t>
      </w:r>
      <w:r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 joueurs pour la Finale du Championnat de France Individuel afin de ne pas prendre 4 places sur le quota attribué au Comité qui est de l'ordre de 12 places chaque année et qui sont distribuées lors du Championnat Régional ( Pour 10 – Abstentions 5 – Contre 1)</w:t>
      </w:r>
    </w:p>
    <w:p>
      <w:pPr>
        <w:pStyle w:val="ListParagraph"/>
        <w:numPr>
          <w:ilvl w:val="0"/>
          <w:numId w:val="1"/>
        </w:numPr>
        <w:spacing w:before="0" w:after="57"/>
        <w:ind w:left="1680" w:right="0" w:hanging="36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championnats départementaux 79 et 86 auront lieu dans la </w:t>
      </w:r>
      <w:r>
        <w:rPr>
          <w:sz w:val="24"/>
          <w:szCs w:val="24"/>
          <w:u w:val="single"/>
          <w:lang w:val="fr-FR"/>
        </w:rPr>
        <w:t>même salle</w:t>
      </w:r>
      <w:r>
        <w:rPr>
          <w:sz w:val="24"/>
          <w:szCs w:val="24"/>
          <w:lang w:val="fr-FR"/>
        </w:rPr>
        <w:t>, compte tenu du nombre réduit de participants.</w:t>
      </w:r>
    </w:p>
    <w:p>
      <w:pPr>
        <w:pStyle w:val="ListParagraph"/>
        <w:numPr>
          <w:ilvl w:val="0"/>
          <w:numId w:val="1"/>
        </w:numPr>
        <w:ind w:left="1680" w:right="0" w:hanging="36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responsables des championnats départementaux seront pour l'année à venir :</w:t>
      </w:r>
    </w:p>
    <w:p>
      <w:pPr>
        <w:pStyle w:val="ListParagraph"/>
        <w:numPr>
          <w:ilvl w:val="0"/>
          <w:numId w:val="1"/>
        </w:numPr>
        <w:ind w:left="25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département 17 : Lucienne Niogret</w:t>
      </w:r>
    </w:p>
    <w:p>
      <w:pPr>
        <w:pStyle w:val="ListParagraph"/>
        <w:numPr>
          <w:ilvl w:val="0"/>
          <w:numId w:val="1"/>
        </w:numPr>
        <w:ind w:left="25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départements 79 et 86 : Sandrine Chambaud</w:t>
      </w:r>
    </w:p>
    <w:p>
      <w:pPr>
        <w:pStyle w:val="ListParagraph"/>
        <w:numPr>
          <w:ilvl w:val="0"/>
          <w:numId w:val="1"/>
        </w:numPr>
        <w:spacing w:before="0" w:after="57"/>
        <w:ind w:left="2520" w:right="0" w:hanging="360"/>
        <w:jc w:val="left"/>
        <w:rPr>
          <w:sz w:val="24"/>
          <w:szCs w:val="24"/>
        </w:rPr>
      </w:pPr>
      <w:r>
        <w:rPr>
          <w:sz w:val="24"/>
          <w:szCs w:val="24"/>
        </w:rPr>
        <w:t>département 16 : Jean Dol</w:t>
      </w:r>
    </w:p>
    <w:p>
      <w:pPr>
        <w:pStyle w:val="ListParagraph"/>
        <w:numPr>
          <w:ilvl w:val="0"/>
          <w:numId w:val="1"/>
        </w:numPr>
        <w:spacing w:before="0" w:after="113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salle pour les tournois sur Angoulême sera : Ancienne auberge de jeunesse Place Bourgines 16000 Angoulême (28 places)</w:t>
      </w:r>
    </w:p>
    <w:p>
      <w:pPr>
        <w:pStyle w:val="ListParagraph"/>
        <w:ind w:left="0" w:right="0" w:hanging="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Certaines dates ne sont pas encore fixées par la Fédération pour 2017.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before="0" w:after="170"/>
        <w:jc w:val="left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2/  Facturation TH :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Lorsqu'un club organise un tournoi, la Fédération lui envoie une facture pour lui réclamer le montant de sa redevance.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redevance est également due au Comité, mais il arrive que les clubs oublient de la lui verser.</w:t>
      </w:r>
    </w:p>
    <w:p>
      <w:pPr>
        <w:pStyle w:val="Normal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 vote, il est demandé aux présidents de clubs s'ils sont d'accord pour l</w:t>
      </w:r>
      <w:r>
        <w:rPr>
          <w:sz w:val="24"/>
          <w:szCs w:val="24"/>
          <w:u w:val="single"/>
          <w:lang w:val="fr-FR"/>
        </w:rPr>
        <w:t>'instauration d'une facture</w:t>
      </w:r>
      <w:r>
        <w:rPr>
          <w:sz w:val="24"/>
          <w:szCs w:val="24"/>
          <w:lang w:val="fr-FR"/>
        </w:rPr>
        <w:t xml:space="preserve"> émise par le Comité. Cette proposition est adoptée à l'unanimité.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before="0" w:after="17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170"/>
        <w:jc w:val="left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4/  Point sur les défraiements arbitres et ramasseurs :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est demandé aux clubs de se prononcer sur le système instauré : virement sur le compte du club et explication sur le montant effectuée par mail.</w:t>
      </w:r>
    </w:p>
    <w:p>
      <w:pPr>
        <w:pStyle w:val="Normal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Comme cela convient, il est décidé de </w:t>
      </w:r>
      <w:r>
        <w:rPr>
          <w:sz w:val="24"/>
          <w:szCs w:val="24"/>
          <w:u w:val="single"/>
          <w:lang w:val="fr-FR"/>
        </w:rPr>
        <w:t>continuer</w:t>
      </w:r>
      <w:r>
        <w:rPr>
          <w:sz w:val="24"/>
          <w:szCs w:val="24"/>
          <w:lang w:val="fr-FR"/>
        </w:rPr>
        <w:t xml:space="preserve"> cette procédure.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before="0" w:after="170"/>
        <w:jc w:val="left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3/  Election du Bureau Directeur de la Fédération :</w:t>
      </w:r>
    </w:p>
    <w:p>
      <w:pPr>
        <w:pStyle w:val="Normal"/>
        <w:spacing w:before="0" w:after="17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Présidente rappelle quelques règles liées à cette élection :</w:t>
      </w:r>
    </w:p>
    <w:p>
      <w:pPr>
        <w:pStyle w:val="Normal"/>
        <w:numPr>
          <w:ilvl w:val="0"/>
          <w:numId w:val="2"/>
        </w:numPr>
        <w:spacing w:before="0" w:after="57"/>
        <w:jc w:val="left"/>
        <w:rPr>
          <w:color w:val="00000A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 sont les présidents de Comité et de club qui votent.</w:t>
      </w:r>
      <w:r>
        <w:rPr>
          <w:color w:val="FF0000"/>
          <w:sz w:val="24"/>
          <w:szCs w:val="24"/>
          <w:lang w:val="fr-FR"/>
        </w:rPr>
        <w:t xml:space="preserve"> </w:t>
      </w:r>
      <w:r>
        <w:rPr>
          <w:color w:val="00000A"/>
          <w:sz w:val="24"/>
          <w:szCs w:val="24"/>
          <w:lang w:val="fr-FR"/>
        </w:rPr>
        <w:t>Chaque président de club doit demander l’avis à ses licenciés et la présidente du comité demande l’avis personnel de chaque président de club.</w:t>
      </w:r>
    </w:p>
    <w:p>
      <w:pPr>
        <w:pStyle w:val="Normal"/>
        <w:numPr>
          <w:ilvl w:val="0"/>
          <w:numId w:val="2"/>
        </w:numPr>
        <w:spacing w:before="0" w:after="57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responsable d'un club de 5 à 20 licenciés dispose d'1 voix, de 21 à 40 licenciés dispose de 2 voix,  de 41 licenciés ou plus dispose de 3 voix.</w:t>
      </w:r>
    </w:p>
    <w:p>
      <w:pPr>
        <w:pStyle w:val="Normal"/>
        <w:numPr>
          <w:ilvl w:val="0"/>
          <w:numId w:val="2"/>
        </w:numPr>
        <w:spacing w:before="0" w:after="57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président d'un Comité dispose de x voix, x étant calculé de telle sorte qu'il y ait 30 % de voix pour le Président de Comité et 70 % pour les clubs. </w:t>
      </w:r>
    </w:p>
    <w:p>
      <w:pPr>
        <w:pStyle w:val="Normal"/>
        <w:numPr>
          <w:ilvl w:val="0"/>
          <w:numId w:val="2"/>
        </w:numPr>
        <w:spacing w:before="0" w:after="57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votes se font uniquement par correspondance, les documents étant envoyés par la FFSc avant le 30 avril.</w:t>
      </w:r>
    </w:p>
    <w:p>
      <w:pPr>
        <w:pStyle w:val="Normal"/>
        <w:numPr>
          <w:ilvl w:val="0"/>
          <w:numId w:val="2"/>
        </w:numPr>
        <w:spacing w:before="0" w:after="17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L'enveloppe T doit arriver au plus tard le 31 mai.</w:t>
      </w:r>
    </w:p>
    <w:p>
      <w:pPr>
        <w:pStyle w:val="Normal"/>
        <w:spacing w:before="0" w:after="17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before="0" w:after="17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Par vote à bulletin secret demandé par au moins 1 personne, la Présidente recueille les avis </w:t>
      </w:r>
      <w:r>
        <w:rPr>
          <w:color w:val="00000A"/>
          <w:sz w:val="24"/>
          <w:szCs w:val="24"/>
          <w:lang w:val="fr-FR"/>
        </w:rPr>
        <w:t>personnels</w:t>
      </w:r>
      <w:r>
        <w:rPr>
          <w:color w:val="FF0000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des </w:t>
      </w:r>
      <w:r>
        <w:rPr>
          <w:color w:val="00000A"/>
          <w:sz w:val="24"/>
          <w:szCs w:val="24"/>
          <w:lang w:val="fr-FR"/>
        </w:rPr>
        <w:t>présidents de</w:t>
      </w:r>
      <w:r>
        <w:rPr>
          <w:color w:val="FF0000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clubs présents entre les 2 listes présentées : Rousseau ou Panau.</w:t>
      </w:r>
    </w:p>
    <w:p>
      <w:pPr>
        <w:pStyle w:val="Normal"/>
        <w:spacing w:before="0" w:after="170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informera les clubs du résultat obtenu sur lequel elle s’appuiera pour voter en tant que Présidente de Comité.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before="0" w:after="57"/>
        <w:jc w:val="left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5/  Questions diverses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François Aubin demande si un club du Comité va se joindre aux 36 heures de Draguignan les 9 et 10 juillet prochain.</w:t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Marie-Odile Panau se propose pour gérer le centre s’il s’en ouvre 1. </w:t>
      </w:r>
    </w:p>
    <w:p>
      <w:pPr>
        <w:pStyle w:val="Normal"/>
        <w:jc w:val="left"/>
        <w:rPr>
          <w:color w:val="FF0000"/>
          <w:sz w:val="24"/>
          <w:szCs w:val="24"/>
          <w:lang w:val="fr-FR"/>
        </w:rPr>
      </w:pPr>
      <w:r>
        <w:rPr>
          <w:color w:val="00000A"/>
          <w:sz w:val="24"/>
          <w:szCs w:val="24"/>
          <w:lang w:val="fr-FR"/>
        </w:rPr>
        <w:t>Il aura lieu soit à La Rochelle (si une salle est disponible), soit à Dolus d’Oléron (salle disponible)</w:t>
      </w:r>
      <w:r>
        <w:rPr>
          <w:color w:val="FF0000"/>
          <w:sz w:val="24"/>
          <w:szCs w:val="24"/>
          <w:lang w:val="fr-FR"/>
        </w:rPr>
        <w:t>.</w:t>
      </w:r>
    </w:p>
    <w:p>
      <w:pPr>
        <w:pStyle w:val="Normal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jc w:val="lef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séance est close à 12 H.</w:t>
      </w:r>
    </w:p>
    <w:sectPr>
      <w:type w:val="nextPage"/>
      <w:pgSz w:w="11906" w:h="16838"/>
      <w:pgMar w:left="1417" w:right="849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2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>
  <w:docDefaults>
    <w:rPrDefault>
      <w:rPr>
        <w:rFonts w:ascii="Century" w:hAnsi="Century" w:eastAsia="SimSun" w:cs="Times New Roman"/>
        <w:sz w:val="21"/>
        <w:szCs w:val="22"/>
        <w:lang w:val="en-US" w:eastAsia="ja-JP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14635"/>
    <w:pPr>
      <w:widowControl w:val="false"/>
      <w:suppressAutoHyphens w:val="true"/>
      <w:bidi w:val="0"/>
      <w:jc w:val="both"/>
    </w:pPr>
    <w:rPr>
      <w:rFonts w:ascii="Century" w:hAnsi="Century" w:eastAsia="SimSun" w:cs="Times New Roman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f97c13"/>
    <w:basedOn w:val="DefaultParagraphFont"/>
    <w:rPr/>
  </w:style>
  <w:style w:type="character" w:styleId="LienInternet" w:customStyle="1">
    <w:name w:val="Lien Internet"/>
    <w:uiPriority w:val="99"/>
    <w:semiHidden/>
    <w:unhideWhenUsed/>
    <w:rsid w:val="00f97c13"/>
    <w:basedOn w:val="DefaultParagraphFont"/>
    <w:rPr>
      <w:color w:val="0000FF"/>
      <w:u w:val="single"/>
      <w:lang w:val="zxx" w:eastAsia="zxx" w:bidi="zxx"/>
    </w:rPr>
  </w:style>
  <w:style w:type="character" w:styleId="ListLabel1" w:customStyle="1">
    <w:name w:val="ListLabel 1"/>
    <w:rPr/>
  </w:style>
  <w:style w:type="character" w:styleId="Puces" w:customStyle="1">
    <w:name w:val="Puces"/>
    <w:rPr>
      <w:rFonts w:ascii="OpenSymbol" w:hAnsi="OpenSymbol" w:eastAsia="OpenSymbol" w:cs="OpenSymbol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ListLabel2" w:customStyle="1">
    <w:name w:val="ListLabel 2"/>
    <w:rPr>
      <w:rFonts w:cs="Century"/>
    </w:rPr>
  </w:style>
  <w:style w:type="character" w:styleId="ListLabel3" w:customStyle="1">
    <w:name w:val="ListLabel 3"/>
    <w:rPr>
      <w:rFonts w:cs="Wingdings"/>
    </w:rPr>
  </w:style>
  <w:style w:type="character" w:styleId="ListLabel4" w:customStyle="1">
    <w:name w:val="ListLabel 4"/>
    <w:rPr>
      <w:rFonts w:cs="Symbol"/>
    </w:rPr>
  </w:style>
  <w:style w:type="character" w:styleId="ListLabel5" w:customStyle="1">
    <w:name w:val="ListLabel 5"/>
    <w:rPr>
      <w:rFonts w:cs="OpenSymbol"/>
    </w:rPr>
  </w:style>
  <w:style w:type="character" w:styleId="ListLabel6" w:customStyle="1">
    <w:name w:val="ListLabel 6"/>
    <w:rPr>
      <w:rFonts w:cs="Wingdings"/>
    </w:rPr>
  </w:style>
  <w:style w:type="character" w:styleId="ListLabel7" w:customStyle="1">
    <w:name w:val="ListLabel 7"/>
    <w:rPr>
      <w:rFonts w:cs="Symbol"/>
    </w:rPr>
  </w:style>
  <w:style w:type="character" w:styleId="ListLabel8" w:customStyle="1">
    <w:name w:val="ListLabel 8"/>
    <w:rPr>
      <w:rFonts w:cs="OpenSymbol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OpenSymbol"/>
    </w:rPr>
  </w:style>
  <w:style w:type="character" w:styleId="ListLabel12">
    <w:name w:val="ListLabel 12"/>
    <w:rPr>
      <w:rFonts w:cs="Wingdings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Open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uiPriority w:val="34"/>
    <w:qFormat/>
    <w:rsid w:val="00905806"/>
    <w:basedOn w:val="Normal"/>
    <w:pPr>
      <w:ind w:left="840" w:right="0" w:hanging="0"/>
    </w:pPr>
    <w:rPr/>
  </w:style>
  <w:style w:type="paragraph" w:styleId="Footnotetext">
    <w:name w:val="footnote text"/>
    <w:basedOn w:val="Normal"/>
    <w:pPr/>
    <w:rPr/>
  </w:style>
  <w:style w:type="paragraph" w:styleId="Pieddepage">
    <w:name w:val="Pied de pag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2016-04-05T09:37:00Z</dcterms:created>
  <dc:creator>comite scrabble san</dc:creator>
  <dc:language>fr-FR</dc:language>
  <cp:lastModifiedBy>comite scrabble san</cp:lastModifiedBy>
  <dcterms:modified xsi:type="dcterms:W3CDTF">2016-04-05T09:37:00Z</dcterms:modified>
  <cp:revision>2</cp:revision>
</cp:coreProperties>
</file>