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re3"/>
        <w:rPr>
          <w:rFonts w:ascii="Calibri" w:hAnsi="Calibri"/>
          <w:b/>
          <w:color w:val="FF0000"/>
          <w:sz w:val="44"/>
          <w:szCs w:val="44"/>
        </w:rPr>
      </w:pPr>
      <w:r>
        <w:rPr>
          <w:rFonts w:ascii="Calibri" w:hAnsi="Calibri"/>
          <w:b/>
          <w:color w:val="FF0000"/>
          <w:sz w:val="44"/>
          <w:szCs w:val="44"/>
        </w:rPr>
        <w:t>TARIFS 2016-2017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7" w:type="dxa"/>
          <w:bottom w:w="0" w:type="dxa"/>
          <w:right w:w="108" w:type="dxa"/>
        </w:tblCellMar>
      </w:tblPr>
      <w:tblGrid>
        <w:gridCol w:w="3225"/>
        <w:gridCol w:w="2550"/>
        <w:gridCol w:w="2409"/>
        <w:gridCol w:w="2266"/>
        <w:gridCol w:w="1701"/>
        <w:gridCol w:w="3407"/>
      </w:tblGrid>
      <w:tr>
        <w:trPr>
          <w:cantSplit w:val="false"/>
        </w:trPr>
        <w:tc>
          <w:tcPr>
            <w:tcW w:w="32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BBB59" w:val="clear"/>
          </w:tcPr>
          <w:p>
            <w:pPr>
              <w:pStyle w:val="Normal"/>
              <w:spacing w:before="0" w:after="0"/>
              <w:rPr>
                <w:rFonts w:cs="Calibri"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  <w:t>Type de compétition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BBB59" w:val="clear"/>
          </w:tcPr>
          <w:p>
            <w:pPr>
              <w:pStyle w:val="Normal"/>
              <w:spacing w:before="0" w:after="0"/>
              <w:jc w:val="center"/>
              <w:rPr>
                <w:rFonts w:cs="Calibri"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  <w:t>Prix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BBB59" w:val="clear"/>
          </w:tcPr>
          <w:p>
            <w:pPr>
              <w:pStyle w:val="Normal"/>
              <w:spacing w:before="0" w:after="0"/>
              <w:jc w:val="center"/>
              <w:rPr>
                <w:rFonts w:cs="Calibri"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  <w:t>Part du club</w:t>
            </w:r>
          </w:p>
          <w:p>
            <w:pPr>
              <w:pStyle w:val="Normal"/>
              <w:spacing w:before="0" w:after="0"/>
              <w:jc w:val="center"/>
              <w:rPr>
                <w:rFonts w:cs="Calibri"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  <w:t>(organisateur)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BBB59" w:val="clear"/>
          </w:tcPr>
          <w:p>
            <w:pPr>
              <w:pStyle w:val="Normal"/>
              <w:spacing w:before="0" w:after="0"/>
              <w:jc w:val="center"/>
              <w:rPr>
                <w:rFonts w:cs="Calibri"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  <w:t>Part du comité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BBB59" w:val="clear"/>
          </w:tcPr>
          <w:p>
            <w:pPr>
              <w:pStyle w:val="Normal"/>
              <w:spacing w:before="0" w:after="0"/>
              <w:jc w:val="center"/>
              <w:rPr>
                <w:rFonts w:cs="Calibri"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  <w:t>Part de la Fédé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BBB59" w:val="clear"/>
          </w:tcPr>
          <w:p>
            <w:pPr>
              <w:pStyle w:val="Normal"/>
              <w:spacing w:before="0" w:after="0"/>
              <w:jc w:val="center"/>
              <w:rPr>
                <w:rFonts w:cs="Calibri"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  <w:t>Observations</w:t>
            </w:r>
          </w:p>
        </w:tc>
      </w:tr>
      <w:tr>
        <w:trPr>
          <w:trHeight w:val="302" w:hRule="atLeast"/>
          <w:cantSplit w:val="false"/>
        </w:trPr>
        <w:tc>
          <w:tcPr>
            <w:tcW w:w="3225" w:type="dxa"/>
            <w:tcBorders>
              <w:top w:val="nil"/>
              <w:left w:val="single" w:sz="8" w:space="0" w:color="B3CC82"/>
              <w:bottom w:val="nil"/>
              <w:insideH w:val="nil"/>
              <w:right w:val="nil"/>
              <w:insideV w:val="nil"/>
            </w:tcBorders>
            <w:shd w:fill="E6EED5" w:val="clear"/>
            <w:tcMar>
              <w:left w:w="107" w:type="dxa"/>
            </w:tcMar>
          </w:tcPr>
          <w:p>
            <w:pPr>
              <w:pStyle w:val="Normal"/>
              <w:rPr>
                <w:rFonts w:cs="Calibri" w:ascii="Calibri" w:hAnsi="Calibri"/>
                <w:b/>
              </w:rPr>
            </w:pPr>
            <w:r>
              <w:rPr>
                <w:rFonts w:cs="Calibri" w:ascii="Calibri" w:hAnsi="Calibri"/>
                <w:b/>
              </w:rPr>
              <w:t>Compétitions fédérales :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ED5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ED5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ED5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ED5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407" w:type="dxa"/>
            <w:vMerge w:val="restart"/>
            <w:tcBorders>
              <w:top w:val="nil"/>
              <w:left w:val="nil"/>
              <w:bottom w:val="nil"/>
              <w:insideH w:val="nil"/>
              <w:right w:val="single" w:sz="8" w:space="0" w:color="B3CC82"/>
              <w:insideV w:val="single" w:sz="8" w:space="0" w:color="B3CC82"/>
            </w:tcBorders>
            <w:shd w:fill="E6EED5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½ tarif pour les moins de 25 ans</w:t>
            </w:r>
          </w:p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 xml:space="preserve">Le comité rembourse les salles </w:t>
            </w:r>
          </w:p>
        </w:tc>
      </w:tr>
      <w:tr>
        <w:trPr>
          <w:trHeight w:val="567" w:hRule="atLeast"/>
          <w:cantSplit w:val="false"/>
        </w:trPr>
        <w:tc>
          <w:tcPr>
            <w:tcW w:w="3225" w:type="dxa"/>
            <w:tcBorders>
              <w:top w:val="nil"/>
              <w:left w:val="single" w:sz="8" w:space="0" w:color="B3CC82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Phases 1, Vermeils, Simultané mondial, simultané handicap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2 parties : 9€</w:t>
            </w:r>
          </w:p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3€</w:t>
            </w:r>
          </w:p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3€</w:t>
            </w:r>
          </w:p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3€</w:t>
            </w:r>
          </w:p>
        </w:tc>
        <w:tc>
          <w:tcPr>
            <w:tcW w:w="3407" w:type="dxa"/>
            <w:vMerge w:val="continue"/>
            <w:tcBorders>
              <w:top w:val="nil"/>
              <w:left w:val="nil"/>
              <w:bottom w:val="nil"/>
              <w:insideH w:val="nil"/>
              <w:right w:val="single" w:sz="8" w:space="0" w:color="B3CC82"/>
              <w:insideV w:val="single" w:sz="8" w:space="0" w:color="B3CC82"/>
            </w:tcBorders>
            <w:shd w:fill="auto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329" w:hRule="atLeast"/>
          <w:cantSplit w:val="false"/>
        </w:trPr>
        <w:tc>
          <w:tcPr>
            <w:tcW w:w="3225" w:type="dxa"/>
            <w:tcBorders>
              <w:top w:val="nil"/>
              <w:left w:val="single" w:sz="8" w:space="0" w:color="B3CC82"/>
              <w:bottom w:val="nil"/>
              <w:insideH w:val="nil"/>
              <w:right w:val="nil"/>
              <w:insideV w:val="nil"/>
            </w:tcBorders>
            <w:shd w:fill="E6EED5" w:val="clear"/>
            <w:tcMar>
              <w:left w:w="107" w:type="dxa"/>
            </w:tcMar>
          </w:tcPr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Phase 2 et 3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ED5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3 parties : 12€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ED5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 xml:space="preserve">3,5€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ED5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5,5€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ED5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3€</w:t>
            </w:r>
          </w:p>
        </w:tc>
        <w:tc>
          <w:tcPr>
            <w:tcW w:w="3407" w:type="dxa"/>
            <w:vMerge w:val="continue"/>
            <w:tcBorders>
              <w:top w:val="nil"/>
              <w:left w:val="nil"/>
              <w:bottom w:val="nil"/>
              <w:insideH w:val="nil"/>
              <w:right w:val="single" w:sz="8" w:space="0" w:color="B3CC82"/>
              <w:insideV w:val="single" w:sz="8" w:space="0" w:color="B3CC82"/>
            </w:tcBorders>
            <w:shd w:fill="E6EED5" w:val="clear"/>
          </w:tcPr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294" w:hRule="atLeast"/>
          <w:cantSplit w:val="false"/>
        </w:trPr>
        <w:tc>
          <w:tcPr>
            <w:tcW w:w="3225" w:type="dxa"/>
            <w:tcBorders>
              <w:top w:val="nil"/>
              <w:left w:val="single" w:sz="8" w:space="0" w:color="B3CC82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Semi rapides, Blitz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13€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4€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 xml:space="preserve">6€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3€</w:t>
            </w:r>
          </w:p>
        </w:tc>
        <w:tc>
          <w:tcPr>
            <w:tcW w:w="3407" w:type="dxa"/>
            <w:vMerge w:val="continue"/>
            <w:tcBorders>
              <w:top w:val="nil"/>
              <w:left w:val="nil"/>
              <w:bottom w:val="nil"/>
              <w:insideH w:val="nil"/>
              <w:right w:val="single" w:sz="8" w:space="0" w:color="B3CC82"/>
              <w:insideV w:val="single" w:sz="8" w:space="0" w:color="B3CC82"/>
            </w:tcBorders>
            <w:shd w:fill="auto" w:val="clear"/>
          </w:tcPr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567" w:hRule="atLeast"/>
          <w:cantSplit w:val="false"/>
        </w:trPr>
        <w:tc>
          <w:tcPr>
            <w:tcW w:w="3225" w:type="dxa"/>
            <w:tcBorders>
              <w:top w:val="nil"/>
              <w:left w:val="single" w:sz="8" w:space="0" w:color="B3CC82"/>
              <w:bottom w:val="nil"/>
              <w:insideH w:val="nil"/>
              <w:right w:val="nil"/>
              <w:insideV w:val="nil"/>
            </w:tcBorders>
            <w:shd w:fill="E6EED5" w:val="clear"/>
            <w:tcMar>
              <w:left w:w="107" w:type="dxa"/>
            </w:tcMar>
          </w:tcPr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Interclubs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ED5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  <w:u w:val="single"/>
              </w:rPr>
              <w:t>7 joueurs</w:t>
            </w:r>
            <w:r>
              <w:rPr>
                <w:rFonts w:cs="Calibri" w:ascii="Calibri" w:hAnsi="Calibri"/>
              </w:rPr>
              <w:t> : 40€ (équ1), 35€ (équ2), 35€ (équ3)</w:t>
            </w:r>
          </w:p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  <w:u w:val="single"/>
              </w:rPr>
              <w:t>5 joueurs</w:t>
            </w:r>
            <w:r>
              <w:rPr>
                <w:rFonts w:cs="Calibri" w:ascii="Calibri" w:hAnsi="Calibri"/>
              </w:rPr>
              <w:t> : 30€ (équ1), 25€ (équ2), 25€ (équ3)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ED5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10€ par équipe</w:t>
            </w:r>
          </w:p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8€ par équipe</w:t>
            </w:r>
          </w:p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ED5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Prix-(part Club + part Fédé)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ED5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20€ par équipe</w:t>
            </w:r>
          </w:p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15€ par équipe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insideH w:val="nil"/>
              <w:right w:val="single" w:sz="8" w:space="0" w:color="B3CC82"/>
              <w:insideV w:val="single" w:sz="8" w:space="0" w:color="B3CC82"/>
            </w:tcBorders>
            <w:shd w:fill="E6EED5" w:val="clear"/>
          </w:tcPr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Le comité rembourse la location des salles</w:t>
            </w:r>
          </w:p>
        </w:tc>
      </w:tr>
      <w:tr>
        <w:trPr>
          <w:cantSplit w:val="false"/>
        </w:trPr>
        <w:tc>
          <w:tcPr>
            <w:tcW w:w="3225" w:type="dxa"/>
            <w:tcBorders>
              <w:top w:val="nil"/>
              <w:left w:val="single" w:sz="8" w:space="0" w:color="B3CC82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cs="Calibri" w:ascii="Calibri" w:hAnsi="Calibri"/>
                <w:b/>
              </w:rPr>
            </w:pPr>
            <w:bookmarkStart w:id="0" w:name="_GoBack"/>
            <w:bookmarkEnd w:id="0"/>
            <w:r>
              <w:rPr>
                <w:rFonts w:cs="Calibri" w:ascii="Calibri" w:hAnsi="Calibri"/>
                <w:b/>
              </w:rPr>
              <w:t>Championnat Départemental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9€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Moitié du bénéfice éventuel</w:t>
            </w:r>
          </w:p>
        </w:tc>
        <w:tc>
          <w:tcPr>
            <w:tcW w:w="2266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Moitié du bénéfice éventuel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X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insideH w:val="nil"/>
              <w:right w:val="single" w:sz="8" w:space="0" w:color="B3CC82"/>
              <w:insideV w:val="single" w:sz="8" w:space="0" w:color="B3CC82"/>
            </w:tcBorders>
            <w:shd w:fill="auto" w:val="clear"/>
          </w:tcPr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Gratuit jusqu’à 18 ans</w:t>
            </w:r>
          </w:p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4,5€ jusqu’à 25.</w:t>
            </w:r>
          </w:p>
        </w:tc>
      </w:tr>
      <w:tr>
        <w:trPr>
          <w:trHeight w:val="298" w:hRule="atLeast"/>
          <w:cantSplit w:val="false"/>
        </w:trPr>
        <w:tc>
          <w:tcPr>
            <w:tcW w:w="3225" w:type="dxa"/>
            <w:tcBorders>
              <w:top w:val="nil"/>
              <w:left w:val="single" w:sz="8" w:space="0" w:color="B3CC82"/>
              <w:bottom w:val="nil"/>
              <w:insideH w:val="nil"/>
              <w:right w:val="nil"/>
              <w:insideV w:val="nil"/>
            </w:tcBorders>
            <w:shd w:fill="E6EED5" w:val="clear"/>
            <w:tcMar>
              <w:left w:w="107" w:type="dxa"/>
            </w:tcMar>
          </w:tcPr>
          <w:p>
            <w:pPr>
              <w:pStyle w:val="Normal"/>
              <w:rPr>
                <w:rFonts w:cs="Calibri" w:ascii="Calibri" w:hAnsi="Calibri"/>
                <w:b/>
              </w:rPr>
            </w:pPr>
            <w:r>
              <w:rPr>
                <w:rFonts w:cs="Calibri" w:ascii="Calibri" w:hAnsi="Calibri"/>
                <w:b/>
              </w:rPr>
              <w:t>Régional en Paires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ED5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4,5€/ joueur</w:t>
            </w: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ED5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266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ED5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ED5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X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insideH w:val="nil"/>
              <w:right w:val="single" w:sz="8" w:space="0" w:color="B3CC82"/>
              <w:insideV w:val="single" w:sz="8" w:space="0" w:color="B3CC82"/>
            </w:tcBorders>
            <w:shd w:fill="E6EED5" w:val="clear"/>
          </w:tcPr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725" w:hRule="atLeast"/>
          <w:cantSplit w:val="false"/>
        </w:trPr>
        <w:tc>
          <w:tcPr>
            <w:tcW w:w="3225" w:type="dxa"/>
            <w:tcBorders>
              <w:top w:val="nil"/>
              <w:left w:val="single" w:sz="8" w:space="0" w:color="B3CC82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cs="Calibri" w:ascii="Calibri" w:hAnsi="Calibri"/>
                <w:b/>
              </w:rPr>
            </w:pPr>
            <w:r>
              <w:rPr>
                <w:rFonts w:cs="Calibri" w:ascii="Calibri" w:hAnsi="Calibri"/>
                <w:b/>
              </w:rPr>
              <w:t>Finale Régionale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 xml:space="preserve">13€ </w:t>
            </w: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266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X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insideH w:val="nil"/>
              <w:right w:val="single" w:sz="8" w:space="0" w:color="B3CC82"/>
              <w:insideV w:val="single" w:sz="8" w:space="0" w:color="B3CC82"/>
            </w:tcBorders>
            <w:shd w:fill="auto" w:val="clear"/>
          </w:tcPr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Gratuit jusqu’à 18 ans</w:t>
            </w:r>
          </w:p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6,5 € jusqu’à 25.</w:t>
            </w:r>
          </w:p>
        </w:tc>
      </w:tr>
      <w:tr>
        <w:trPr>
          <w:cantSplit w:val="false"/>
        </w:trPr>
        <w:tc>
          <w:tcPr>
            <w:tcW w:w="3225" w:type="dxa"/>
            <w:tcBorders>
              <w:top w:val="nil"/>
              <w:left w:val="single" w:sz="8" w:space="0" w:color="B3CC82"/>
              <w:bottom w:val="nil"/>
              <w:insideH w:val="nil"/>
              <w:right w:val="nil"/>
              <w:insideV w:val="nil"/>
            </w:tcBorders>
            <w:shd w:fill="E6EED5" w:val="clear"/>
            <w:tcMar>
              <w:left w:w="107" w:type="dxa"/>
            </w:tcMar>
          </w:tcPr>
          <w:p>
            <w:pPr>
              <w:pStyle w:val="Normal"/>
              <w:rPr>
                <w:rFonts w:cs="Calibri" w:ascii="Calibri" w:hAnsi="Calibri"/>
                <w:b/>
              </w:rPr>
            </w:pPr>
            <w:r>
              <w:rPr>
                <w:rFonts w:cs="Calibri" w:ascii="Calibri" w:hAnsi="Calibri"/>
                <w:b/>
              </w:rPr>
              <w:t>TH en 3 parties ou plus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ED5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Non doté : 7€</w:t>
            </w:r>
          </w:p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Maximum par partie</w:t>
            </w:r>
          </w:p>
          <w:p>
            <w:pPr>
              <w:pStyle w:val="Normal"/>
              <w:jc w:val="center"/>
              <w:rPr>
                <w:rFonts w:cs="Calibri" w:ascii="Calibri" w:hAnsi="Calibri"/>
                <w:b/>
              </w:rPr>
            </w:pPr>
            <w:r>
              <w:rPr>
                <w:rFonts w:cs="Calibri" w:ascii="Calibri" w:hAnsi="Calibri"/>
                <w:b/>
              </w:rPr>
              <w:t>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ED5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Prix - (Part du comité</w:t>
            </w:r>
          </w:p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+ Part de la fédé)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ED5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1,5€ par joueur</w:t>
            </w:r>
          </w:p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Jeunes : 0,50€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ED5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3€ par joueur</w:t>
            </w:r>
          </w:p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Jeunes : 1,5 €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insideH w:val="nil"/>
              <w:right w:val="single" w:sz="8" w:space="0" w:color="B3CC82"/>
              <w:insideV w:val="single" w:sz="8" w:space="0" w:color="B3CC82"/>
            </w:tcBorders>
            <w:shd w:fill="E6EED5" w:val="clear"/>
          </w:tcPr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(50% pour les moins de 25 ans)</w:t>
            </w:r>
          </w:p>
        </w:tc>
      </w:tr>
      <w:tr>
        <w:trPr>
          <w:cantSplit w:val="false"/>
        </w:trPr>
        <w:tc>
          <w:tcPr>
            <w:tcW w:w="3225" w:type="dxa"/>
            <w:tcBorders>
              <w:top w:val="nil"/>
              <w:left w:val="single" w:sz="8" w:space="0" w:color="B3CC82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cs="Calibri" w:ascii="Calibri" w:hAnsi="Calibri"/>
                <w:b/>
              </w:rPr>
            </w:pPr>
            <w:r>
              <w:rPr>
                <w:rFonts w:cs="Calibri" w:ascii="Calibri" w:hAnsi="Calibri"/>
                <w:b/>
              </w:rPr>
              <w:t>TH en 2 parties</w:t>
            </w:r>
          </w:p>
        </w:tc>
        <w:tc>
          <w:tcPr>
            <w:tcW w:w="2550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Prix - (Part du comité + Part de la fédé)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1,5€ par joueur</w:t>
            </w:r>
          </w:p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Jeunes : 0,50€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2€</w:t>
            </w:r>
          </w:p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Jeunes : 1€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insideH w:val="nil"/>
              <w:right w:val="single" w:sz="8" w:space="0" w:color="B3CC82"/>
              <w:insideV w:val="single" w:sz="8" w:space="0" w:color="B3CC82"/>
            </w:tcBorders>
            <w:shd w:fill="auto" w:val="clear"/>
          </w:tcPr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330" w:hRule="atLeast"/>
          <w:cantSplit w:val="false"/>
        </w:trPr>
        <w:tc>
          <w:tcPr>
            <w:tcW w:w="3225" w:type="dxa"/>
            <w:tcBorders>
              <w:top w:val="nil"/>
              <w:left w:val="single" w:sz="8" w:space="0" w:color="B3CC82"/>
              <w:bottom w:val="nil"/>
              <w:insideH w:val="nil"/>
              <w:right w:val="nil"/>
              <w:insideV w:val="nil"/>
            </w:tcBorders>
            <w:shd w:fill="E6EED5" w:val="clear"/>
            <w:tcMar>
              <w:left w:w="107" w:type="dxa"/>
            </w:tcMar>
          </w:tcPr>
          <w:p>
            <w:pPr>
              <w:pStyle w:val="Normal"/>
              <w:rPr>
                <w:rFonts w:cs="Calibri" w:ascii="Calibri" w:hAnsi="Calibri"/>
                <w:b/>
              </w:rPr>
            </w:pPr>
            <w:r>
              <w:rPr>
                <w:rFonts w:cs="Calibri" w:ascii="Calibri" w:hAnsi="Calibri"/>
                <w:b/>
              </w:rPr>
              <w:t>Parties simultanées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ED5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Au choix du club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ED5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Prix - (Part du comité + Part de la fédé)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ED5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0,25€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ED5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0,50€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insideH w:val="nil"/>
              <w:right w:val="single" w:sz="8" w:space="0" w:color="B3CC82"/>
              <w:insideV w:val="single" w:sz="8" w:space="0" w:color="B3CC82"/>
            </w:tcBorders>
            <w:shd w:fill="E6EED5" w:val="clear"/>
          </w:tcPr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330" w:hRule="atLeast"/>
          <w:cantSplit w:val="false"/>
        </w:trPr>
        <w:tc>
          <w:tcPr>
            <w:tcW w:w="3225" w:type="dxa"/>
            <w:tcBorders>
              <w:top w:val="nil"/>
              <w:left w:val="single" w:sz="8" w:space="0" w:color="B3CC82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cs="Calibri" w:ascii="Calibri" w:hAnsi="Calibri"/>
                <w:b/>
              </w:rPr>
            </w:pPr>
            <w:r>
              <w:rPr>
                <w:rFonts w:cs="Calibri" w:ascii="Calibri" w:hAnsi="Calibri"/>
                <w:b/>
              </w:rPr>
              <w:t>Semaine Fédérale :</w:t>
            </w:r>
          </w:p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  <w:b/>
              </w:rPr>
              <w:t xml:space="preserve"> </w:t>
            </w:r>
            <w:r>
              <w:rPr>
                <w:rFonts w:cs="Calibri" w:ascii="Calibri" w:hAnsi="Calibri"/>
              </w:rPr>
              <w:t>1 partie</w:t>
            </w:r>
          </w:p>
        </w:tc>
        <w:tc>
          <w:tcPr>
            <w:tcW w:w="2550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0.75€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insideH w:val="nil"/>
              <w:right w:val="single" w:sz="8" w:space="0" w:color="B3CC82"/>
              <w:insideV w:val="single" w:sz="8" w:space="0" w:color="B3CC82"/>
            </w:tcBorders>
            <w:shd w:fill="auto" w:val="clear"/>
          </w:tcPr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330" w:hRule="atLeast"/>
          <w:cantSplit w:val="false"/>
        </w:trPr>
        <w:tc>
          <w:tcPr>
            <w:tcW w:w="3225" w:type="dxa"/>
            <w:tcBorders>
              <w:top w:val="nil"/>
              <w:left w:val="single" w:sz="8" w:space="0" w:color="B3CC82"/>
              <w:bottom w:val="nil"/>
              <w:insideH w:val="nil"/>
              <w:right w:val="nil"/>
              <w:insideV w:val="nil"/>
            </w:tcBorders>
            <w:shd w:fill="E6EED5" w:val="clear"/>
            <w:tcMar>
              <w:left w:w="107" w:type="dxa"/>
            </w:tcMar>
          </w:tcPr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TSAP (2 parties)</w:t>
            </w:r>
          </w:p>
        </w:tc>
        <w:tc>
          <w:tcPr>
            <w:tcW w:w="2550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ED5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ED5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ED5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ED5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2€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insideH w:val="nil"/>
              <w:right w:val="single" w:sz="8" w:space="0" w:color="B3CC82"/>
              <w:insideV w:val="single" w:sz="8" w:space="0" w:color="B3CC82"/>
            </w:tcBorders>
            <w:shd w:fill="E6EED5" w:val="clear"/>
          </w:tcPr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330" w:hRule="atLeast"/>
          <w:cantSplit w:val="false"/>
        </w:trPr>
        <w:tc>
          <w:tcPr>
            <w:tcW w:w="3225" w:type="dxa"/>
            <w:tcBorders>
              <w:top w:val="nil"/>
              <w:left w:val="single" w:sz="8" w:space="0" w:color="B3CC82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cs="Calibri" w:ascii="Calibri" w:hAnsi="Calibri"/>
                <w:b/>
              </w:rPr>
            </w:pPr>
            <w:r>
              <w:rPr>
                <w:rFonts w:cs="Calibri" w:ascii="Calibri" w:hAnsi="Calibri"/>
                <w:b/>
              </w:rPr>
              <w:t>Scrabble Classique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Au choix du club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Prix – Part de la fédé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1€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insideH w:val="nil"/>
              <w:right w:val="single" w:sz="8" w:space="0" w:color="B3CC82"/>
              <w:insideV w:val="single" w:sz="8" w:space="0" w:color="B3CC82"/>
            </w:tcBorders>
            <w:shd w:fill="auto" w:val="clear"/>
          </w:tcPr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3225" w:type="dxa"/>
            <w:tcBorders>
              <w:top w:val="nil"/>
              <w:left w:val="single" w:sz="8" w:space="0" w:color="B3CC82"/>
              <w:bottom w:val="nil"/>
              <w:insideH w:val="nil"/>
              <w:right w:val="nil"/>
              <w:insideV w:val="nil"/>
            </w:tcBorders>
            <w:shd w:fill="9BBB59" w:val="clear"/>
            <w:tcMar>
              <w:left w:w="107" w:type="dxa"/>
            </w:tcMar>
          </w:tcPr>
          <w:p>
            <w:pPr>
              <w:pStyle w:val="Normal"/>
              <w:rPr>
                <w:rFonts w:cs="Calibri" w:ascii="Calibri" w:hAnsi="Calibri"/>
                <w:b/>
                <w:i/>
                <w:iCs/>
                <w:color w:val="FFFFFF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i/>
                <w:iCs/>
                <w:color w:val="FFFFFF"/>
                <w:sz w:val="22"/>
                <w:szCs w:val="22"/>
              </w:rPr>
              <w:t>Licences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BBB59" w:val="clear"/>
          </w:tcPr>
          <w:p>
            <w:pPr>
              <w:pStyle w:val="Normal"/>
              <w:jc w:val="center"/>
              <w:rPr>
                <w:rFonts w:cs="Calibri" w:ascii="Calibri" w:hAnsi="Calibri"/>
                <w:b/>
                <w:i/>
                <w:iCs/>
                <w:color w:val="FFFFFF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i/>
                <w:iCs/>
                <w:color w:val="FFFFFF"/>
                <w:sz w:val="22"/>
                <w:szCs w:val="22"/>
              </w:rPr>
              <w:t>Prix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BBB59" w:val="clear"/>
          </w:tcPr>
          <w:p>
            <w:pPr>
              <w:pStyle w:val="Normal"/>
              <w:jc w:val="center"/>
              <w:rPr>
                <w:rFonts w:cs="Calibri" w:ascii="Calibri" w:hAnsi="Calibri"/>
                <w:b/>
                <w:i/>
                <w:iCs/>
                <w:color w:val="FFFFFF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i/>
                <w:iCs/>
                <w:color w:val="FFFFFF"/>
                <w:sz w:val="22"/>
                <w:szCs w:val="22"/>
              </w:rPr>
              <w:t>Part du club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BBB59" w:val="clear"/>
          </w:tcPr>
          <w:p>
            <w:pPr>
              <w:pStyle w:val="Normal"/>
              <w:jc w:val="center"/>
              <w:rPr>
                <w:rFonts w:cs="Calibri" w:ascii="Calibri" w:hAnsi="Calibri"/>
                <w:b/>
                <w:i/>
                <w:iCs/>
                <w:color w:val="FFFFFF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i/>
                <w:iCs/>
                <w:color w:val="FFFFFF"/>
                <w:sz w:val="22"/>
                <w:szCs w:val="22"/>
              </w:rPr>
              <w:t>Part du comité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BBB59" w:val="clear"/>
          </w:tcPr>
          <w:p>
            <w:pPr>
              <w:pStyle w:val="Normal"/>
              <w:jc w:val="center"/>
              <w:rPr>
                <w:rFonts w:cs="Calibri" w:ascii="Calibri" w:hAnsi="Calibri"/>
                <w:b/>
                <w:i/>
                <w:iCs/>
                <w:color w:val="FFFFFF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i/>
                <w:iCs/>
                <w:color w:val="FFFFFF"/>
                <w:sz w:val="22"/>
                <w:szCs w:val="22"/>
              </w:rPr>
              <w:t>Part de la Fédé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insideH w:val="nil"/>
              <w:right w:val="single" w:sz="8" w:space="0" w:color="B3CC82"/>
              <w:insideV w:val="single" w:sz="8" w:space="0" w:color="B3CC82"/>
            </w:tcBorders>
            <w:shd w:fill="9BBB59" w:val="clear"/>
          </w:tcPr>
          <w:p>
            <w:pPr>
              <w:pStyle w:val="Normal"/>
              <w:jc w:val="center"/>
              <w:rPr>
                <w:rFonts w:cs="Calibri" w:ascii="Calibri" w:hAnsi="Calibri"/>
                <w:b/>
                <w:i/>
                <w:iCs/>
                <w:color w:val="FFFFFF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i/>
                <w:iCs/>
                <w:color w:val="FFFFFF"/>
                <w:sz w:val="22"/>
                <w:szCs w:val="22"/>
              </w:rPr>
              <w:t>Observations</w:t>
            </w:r>
          </w:p>
        </w:tc>
      </w:tr>
      <w:tr>
        <w:trPr>
          <w:trHeight w:val="329" w:hRule="atLeast"/>
          <w:cantSplit w:val="false"/>
        </w:trPr>
        <w:tc>
          <w:tcPr>
            <w:tcW w:w="3225" w:type="dxa"/>
            <w:tcBorders>
              <w:top w:val="nil"/>
              <w:left w:val="single" w:sz="8" w:space="0" w:color="B3CC82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cs="Calibri" w:ascii="Calibri" w:hAnsi="Calibri"/>
                <w:b/>
              </w:rPr>
            </w:pPr>
            <w:r>
              <w:rPr>
                <w:rFonts w:cs="Calibri" w:ascii="Calibri" w:hAnsi="Calibri"/>
                <w:b/>
              </w:rPr>
              <w:t>Tarif normal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40€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5€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5€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30€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insideH w:val="nil"/>
              <w:right w:val="single" w:sz="8" w:space="0" w:color="B3CC82"/>
              <w:insideV w:val="single" w:sz="8" w:space="0" w:color="B3CC82"/>
            </w:tcBorders>
            <w:shd w:fill="auto" w:val="clear"/>
          </w:tcPr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3225" w:type="dxa"/>
            <w:tcBorders>
              <w:top w:val="nil"/>
              <w:left w:val="single" w:sz="8" w:space="0" w:color="B3CC82"/>
              <w:bottom w:val="nil"/>
              <w:insideH w:val="nil"/>
              <w:right w:val="nil"/>
              <w:insideV w:val="nil"/>
            </w:tcBorders>
            <w:shd w:fill="E6EED5" w:val="clear"/>
            <w:tcMar>
              <w:left w:w="107" w:type="dxa"/>
            </w:tcMar>
          </w:tcPr>
          <w:p>
            <w:pPr>
              <w:pStyle w:val="Normal"/>
              <w:rPr>
                <w:rFonts w:cs="Calibri" w:ascii="Calibri" w:hAnsi="Calibri"/>
                <w:b/>
              </w:rPr>
            </w:pPr>
            <w:r>
              <w:rPr>
                <w:rFonts w:cs="Calibri" w:ascii="Calibri" w:hAnsi="Calibri"/>
                <w:b/>
              </w:rPr>
              <w:t>Jeunes 18-25 ans (199</w:t>
            </w:r>
            <w:r>
              <w:rPr>
                <w:rFonts w:cs="Calibri" w:ascii="Calibri" w:hAnsi="Calibri"/>
                <w:b/>
              </w:rPr>
              <w:t>1</w:t>
            </w:r>
            <w:r>
              <w:rPr>
                <w:rFonts w:cs="Calibri" w:ascii="Calibri" w:hAnsi="Calibri"/>
                <w:b/>
              </w:rPr>
              <w:t>-199</w:t>
            </w:r>
            <w:r>
              <w:rPr>
                <w:rFonts w:cs="Calibri" w:ascii="Calibri" w:hAnsi="Calibri"/>
                <w:b/>
              </w:rPr>
              <w:t>8</w:t>
            </w:r>
            <w:r>
              <w:rPr>
                <w:rFonts w:cs="Calibri" w:ascii="Calibri" w:hAnsi="Calibri"/>
                <w:b/>
              </w:rPr>
              <w:t>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ED5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12€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ED5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3€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ED5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2€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6EED5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7€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insideH w:val="nil"/>
              <w:right w:val="single" w:sz="8" w:space="0" w:color="B3CC82"/>
              <w:insideV w:val="single" w:sz="8" w:space="0" w:color="B3CC82"/>
            </w:tcBorders>
            <w:shd w:fill="E6EED5" w:val="clear"/>
          </w:tcPr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380" w:hRule="atLeast"/>
          <w:cantSplit w:val="false"/>
        </w:trPr>
        <w:tc>
          <w:tcPr>
            <w:tcW w:w="3225" w:type="dxa"/>
            <w:tcBorders>
              <w:top w:val="nil"/>
              <w:left w:val="single" w:sz="8" w:space="0" w:color="B3CC82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cs="Calibri" w:ascii="Calibri" w:hAnsi="Calibri"/>
                <w:b/>
              </w:rPr>
            </w:pPr>
            <w:r>
              <w:rPr>
                <w:rFonts w:cs="Calibri" w:ascii="Calibri" w:hAnsi="Calibri"/>
                <w:b/>
              </w:rPr>
              <w:t>Jeunes – 18 ans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8€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2€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1€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5€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insideH w:val="nil"/>
              <w:right w:val="single" w:sz="8" w:space="0" w:color="B3CC82"/>
              <w:insideV w:val="single" w:sz="8" w:space="0" w:color="B3CC82"/>
            </w:tcBorders>
            <w:shd w:fill="auto" w:val="clear"/>
          </w:tcPr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3225" w:type="dxa"/>
            <w:tcBorders>
              <w:top w:val="nil"/>
              <w:left w:val="single" w:sz="8" w:space="0" w:color="B3CC82"/>
              <w:bottom w:val="single" w:sz="8" w:space="0" w:color="B3CC82"/>
              <w:insideH w:val="single" w:sz="8" w:space="0" w:color="B3CC82"/>
              <w:right w:val="nil"/>
              <w:insideV w:val="nil"/>
            </w:tcBorders>
            <w:shd w:fill="E6EED5" w:val="clear"/>
            <w:tcMar>
              <w:left w:w="107" w:type="dxa"/>
            </w:tcMar>
          </w:tcPr>
          <w:p>
            <w:pPr>
              <w:pStyle w:val="Normal"/>
              <w:rPr>
                <w:rFonts w:cs="Calibri" w:ascii="Calibri" w:hAnsi="Calibri"/>
                <w:b/>
              </w:rPr>
            </w:pPr>
            <w:r>
              <w:rPr>
                <w:rFonts w:cs="Calibri" w:ascii="Calibri" w:hAnsi="Calibri"/>
                <w:b/>
              </w:rPr>
              <w:t>Découverte (1</w:t>
            </w:r>
            <w:r>
              <w:rPr>
                <w:rFonts w:cs="Calibri" w:ascii="Calibri" w:hAnsi="Calibri"/>
                <w:b/>
                <w:vertAlign w:val="superscript"/>
              </w:rPr>
              <w:t>ère</w:t>
            </w:r>
            <w:r>
              <w:rPr>
                <w:rFonts w:cs="Calibri" w:ascii="Calibri" w:hAnsi="Calibri"/>
                <w:b/>
              </w:rPr>
              <w:t xml:space="preserve"> saison)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B3CC82"/>
              <w:insideH w:val="single" w:sz="8" w:space="0" w:color="B3CC82"/>
              <w:right w:val="nil"/>
              <w:insideV w:val="nil"/>
            </w:tcBorders>
            <w:shd w:fill="E6EED5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20€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B3CC82"/>
              <w:insideH w:val="single" w:sz="8" w:space="0" w:color="B3CC82"/>
              <w:right w:val="nil"/>
              <w:insideV w:val="nil"/>
            </w:tcBorders>
            <w:shd w:fill="E6EED5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2€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B3CC82"/>
              <w:insideH w:val="single" w:sz="8" w:space="0" w:color="B3CC82"/>
              <w:right w:val="nil"/>
              <w:insideV w:val="nil"/>
            </w:tcBorders>
            <w:shd w:fill="E6EED5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4€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3CC82"/>
              <w:insideH w:val="single" w:sz="8" w:space="0" w:color="B3CC82"/>
              <w:right w:val="nil"/>
              <w:insideV w:val="nil"/>
            </w:tcBorders>
            <w:shd w:fill="E6EED5" w:val="clea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14€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B3CC82"/>
              <w:insideH w:val="single" w:sz="8" w:space="0" w:color="B3CC82"/>
              <w:right w:val="single" w:sz="8" w:space="0" w:color="B3CC82"/>
              <w:insideV w:val="single" w:sz="8" w:space="0" w:color="B3CC82"/>
            </w:tcBorders>
            <w:shd w:fill="E6EED5" w:val="clear"/>
          </w:tcPr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rPr>
          <w:rFonts w:cs="Calibri" w:ascii="Calibri" w:hAnsi="Calibri"/>
        </w:rPr>
      </w:pPr>
      <w:r>
        <w:rPr>
          <w:rFonts w:cs="Calibri" w:ascii="Calibri" w:hAnsi="Calibri"/>
          <w:b/>
        </w:rPr>
        <w:t></w:t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</w:rPr>
        <w:t>Pour les tournois dotés se référer à la note de la FFSc « Licencess, inscriptions et redevances saison 2015-2016»</w:t>
      </w:r>
    </w:p>
    <w:sectPr>
      <w:headerReference w:type="default" r:id="rId2"/>
      <w:type w:val="nextPage"/>
      <w:pgSz w:orient="landscape" w:w="16838" w:h="11906"/>
      <w:pgMar w:left="720" w:right="720" w:header="135" w:top="426" w:footer="0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Black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de Latin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tte"/>
      <w:rPr/>
    </w:pPr>
    <w:r>
      <w:rPr/>
      <w:tab/>
      <w:t>Annexe 1</w:t>
      <w:tab/>
    </w:r>
  </w:p>
</w:hdr>
</file>

<file path=word/settings.xml><?xml version="1.0" encoding="utf-8"?>
<w:settings xmlns:w="http://schemas.openxmlformats.org/wordprocessingml/2006/main">
  <w:zoom w:percent="9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Times New Roman"/>
        <w:lang w:val="fr-FR" w:eastAsia="fr-F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nhideWhenUsed="0" w:semiHidden="0" w:uiPriority="9" w:name="heading 2"/>
    <w:lsdException w:qFormat="1" w:unhideWhenUsed="0" w:semiHidden="0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SimSun" w:cs="Times New Roman"/>
      <w:color w:val="auto"/>
      <w:sz w:val="24"/>
      <w:szCs w:val="24"/>
      <w:lang w:val="fr-FR" w:eastAsia="fr-FR" w:bidi="ar-SA"/>
    </w:rPr>
  </w:style>
  <w:style w:type="paragraph" w:styleId="Titre1">
    <w:name w:val="Titre 1"/>
    <w:qFormat/>
    <w:basedOn w:val="Normal"/>
    <w:next w:val="Normal"/>
    <w:pPr>
      <w:keepNext/>
      <w:jc w:val="center"/>
      <w:outlineLvl w:val="0"/>
    </w:pPr>
    <w:rPr>
      <w:sz w:val="36"/>
      <w:u w:val="single"/>
    </w:rPr>
  </w:style>
  <w:style w:type="paragraph" w:styleId="Titre2">
    <w:name w:val="Titre 2"/>
    <w:qFormat/>
    <w:basedOn w:val="Normal"/>
    <w:next w:val="Normal"/>
    <w:pPr>
      <w:keepNext/>
      <w:outlineLvl w:val="1"/>
    </w:pPr>
    <w:rPr>
      <w:i/>
      <w:iCs/>
    </w:rPr>
  </w:style>
  <w:style w:type="paragraph" w:styleId="Titre3">
    <w:name w:val="Titre 3"/>
    <w:qFormat/>
    <w:basedOn w:val="Normal"/>
    <w:next w:val="Normal"/>
    <w:pPr>
      <w:keepNext/>
      <w:jc w:val="center"/>
      <w:outlineLvl w:val="2"/>
    </w:pPr>
    <w:rPr>
      <w:rFonts w:ascii="Arial Black" w:hAnsi="Arial Black"/>
      <w:sz w:val="4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agenumber">
    <w:name w:val="page number"/>
    <w:rsid w:val="007f22c4"/>
    <w:basedOn w:val="DefaultParagraphFont"/>
    <w:rPr/>
  </w:style>
  <w:style w:type="character" w:styleId="EntteCar" w:customStyle="1">
    <w:name w:val="En-tête Car"/>
    <w:uiPriority w:val="99"/>
    <w:link w:val="En-tte"/>
    <w:rsid w:val="00735a87"/>
    <w:basedOn w:val="DefaultParagraphFont"/>
    <w:rPr>
      <w:sz w:val="24"/>
      <w:szCs w:val="24"/>
    </w:rPr>
  </w:style>
  <w:style w:type="character" w:styleId="TextedebullesCar" w:customStyle="1">
    <w:name w:val="Texte de bulles Car"/>
    <w:uiPriority w:val="99"/>
    <w:semiHidden/>
    <w:link w:val="Textedebulles"/>
    <w:rsid w:val="00735a87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rFonts w:eastAsia="Times New Roman" w:cs="Times New Roman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Corps de texte"/>
    <w:basedOn w:val="Normal"/>
    <w:pPr>
      <w:spacing w:lineRule="auto" w:line="288"/>
    </w:pPr>
    <w:rPr>
      <w:sz w:val="28"/>
    </w:rPr>
  </w:style>
  <w:style w:type="paragraph" w:styleId="Liste">
    <w:name w:val="Liste"/>
    <w:basedOn w:val="Corpsdetexte"/>
    <w:pPr/>
    <w:rPr>
      <w:rFonts w:cs="Arial Unicode M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 Unicode MS"/>
    </w:rPr>
  </w:style>
  <w:style w:type="paragraph" w:styleId="Titreprincipal">
    <w:name w:val="Titre principal"/>
    <w:qFormat/>
    <w:basedOn w:val="Normal"/>
    <w:pPr>
      <w:tabs>
        <w:tab w:val="left" w:pos="8820" w:leader="none"/>
      </w:tabs>
      <w:jc w:val="center"/>
    </w:pPr>
    <w:rPr>
      <w:rFonts w:ascii="Wide Latin" w:hAnsi="Wide Latin"/>
      <w:b/>
      <w:bCs/>
      <w:sz w:val="28"/>
    </w:rPr>
  </w:style>
  <w:style w:type="paragraph" w:styleId="Entte">
    <w:name w:val="En-tête"/>
    <w:uiPriority w:val="99"/>
    <w:link w:val="En-tteCar"/>
    <w:rsid w:val="00f519a0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Pied de page"/>
    <w:rsid w:val="00f519a0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uiPriority w:val="99"/>
    <w:semiHidden/>
    <w:unhideWhenUsed/>
    <w:link w:val="TextedebullesCar"/>
    <w:rsid w:val="00735a87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ramemoyenne1-Accent2">
    <w:name w:val="Medium Shading 1 Accent 2"/>
    <w:basedOn w:val="TableauNormal"/>
    <w:uiPriority w:val="63"/>
    <w:rsid w:val="00b0685a"/>
    <w:tblPr>
      <w:tblStyleRowBandSize w:val="1"/>
      <w:tblStyleColBandSize w:val="1"/>
      <w:tblBorders>
        <w:top w:space="0" w:sz="8" w:themeTint="bf" w:themeColor="accent2" w:color="CF7B79" w:val="single"/>
        <w:left w:space="0" w:sz="8" w:themeTint="bf" w:themeColor="accent2" w:color="CF7B79" w:val="single"/>
        <w:bottom w:space="0" w:sz="8" w:themeTint="bf" w:themeColor="accent2" w:color="CF7B79" w:val="single"/>
        <w:right w:space="0" w:sz="8" w:themeTint="bf" w:themeColor="accent2" w:color="CF7B79" w:val="single"/>
        <w:insideH w:space="0" w:sz="8" w:themeTint="bf" w:themeColor="accent2" w:color="CF7B79" w:val="single"/>
      </w:tblBorders>
    </w:tblPr>
    <w:tblStylePr w:type="firstRow">
      <w:pPr>
        <w:spacing w:line="240" w:lineRule="auto" w:after="0" w:before="0"/>
      </w:pPr>
      <w:rPr>
        <w:b/>
        <w:bCs/>
        <w:color w:themeColor="background1" w:val="FFFFFF"/>
      </w:rPr>
      <w:tblPr/>
      <w:tcPr>
        <w:tcBorders>
          <w:top w:space="0" w:sz="8" w:themeColor="accent2" w:color="CF7B79" w:val="single"/>
          <w:left w:space="0" w:sz="8" w:themeColor="accent2" w:color="CF7B79" w:val="single"/>
          <w:bottom w:space="0" w:sz="8" w:themeColor="accent2" w:color="CF7B79" w:val="single"/>
          <w:right w:space="0" w:sz="8" w:themeColor="accent2" w:color="CF7B79" w:val="single"/>
          <w:insideH w:val="nil"/>
          <w:insideV w:val="nil"/>
        </w:tcBorders>
        <w:shd w:themeFill="accent2" w:fill="C0504D" w:color="auto" w:val="clear"/>
      </w:tcPr>
    </w:tblStylePr>
    <w:tblStylePr w:type="lastRow">
      <w:pPr>
        <w:spacing w:line="240" w:lineRule="auto" w:after="0" w:before="0"/>
      </w:pPr>
      <w:rPr>
        <w:b/>
        <w:bCs/>
      </w:rPr>
      <w:tblPr/>
      <w:tcPr>
        <w:tcBorders>
          <w:top w:space="0" w:sz="6" w:themeColor="accent2" w:color="CF7B79" w:val="double"/>
          <w:left w:space="0" w:sz="8" w:themeColor="accent2" w:color="CF7B79" w:val="single"/>
          <w:bottom w:space="0" w:sz="8" w:themeColor="accent2" w:color="CF7B79" w:val="single"/>
          <w:right w:space="0" w:sz="8" w:themeColor="accent2" w:color="CF7B79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3f" w:themeFill="accent2" w:fill="EFD3D2" w:color="auto" w:val="clear"/>
      </w:tcPr>
    </w:tblStylePr>
    <w:tblStylePr w:type="band1Horz">
      <w:tblPr/>
      <w:tcPr>
        <w:tcBorders>
          <w:insideH w:val="nil"/>
          <w:insideV w:val="nil"/>
        </w:tcBorders>
        <w:shd w:themeFillTint="3f" w:themeFill="accent2" w:fill="EFD3D2" w:color="auto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2">
    <w:name w:val="Light Grid Accent 2"/>
    <w:basedOn w:val="TableauNormal"/>
    <w:uiPriority w:val="62"/>
    <w:rsid w:val="00221dd5"/>
    <w:tblPr>
      <w:tblStyleRowBandSize w:val="1"/>
      <w:tblStyleColBandSize w:val="1"/>
      <w:tblBorders>
        <w:top w:space="0" w:sz="8" w:themeColor="accent2" w:color="C0504D" w:val="single"/>
        <w:left w:space="0" w:sz="8" w:themeColor="accent2" w:color="C0504D" w:val="single"/>
        <w:bottom w:space="0" w:sz="8" w:themeColor="accent2" w:color="C0504D" w:val="single"/>
        <w:right w:space="0" w:sz="8" w:themeColor="accent2" w:color="C0504D" w:val="single"/>
        <w:insideH w:space="0" w:sz="8" w:themeColor="accent2" w:color="C0504D" w:val="single"/>
        <w:insideV w:space="0" w:sz="8" w:themeColor="accent2" w:color="C0504D" w:val="single"/>
      </w:tblBorders>
    </w:tblPr>
    <w:tblStylePr w:type="firstRow">
      <w:pPr>
        <w:spacing w:line="240" w:lineRule="auto" w:after="0" w:before="0"/>
      </w:pPr>
      <w:rPr>
        <w:rFonts w:cstheme="majorBidi" w:eastAsiaTheme="majorEastAsia" w:hAnsiTheme="majorHAnsi" w:asciiTheme="majorHAnsi"/>
        <w:b/>
        <w:bCs/>
      </w:rPr>
      <w:tblPr/>
      <w:tcPr>
        <w:tcBorders>
          <w:top w:space="0" w:sz="8" w:themeColor="accent2" w:color="C0504D" w:val="single"/>
          <w:left w:space="0" w:sz="8" w:themeColor="accent2" w:color="C0504D" w:val="single"/>
          <w:bottom w:space="0" w:sz="18" w:themeColor="accent2" w:color="C0504D" w:val="single"/>
          <w:right w:space="0" w:sz="8" w:themeColor="accent2" w:color="C0504D" w:val="single"/>
          <w:insideH w:val="nil"/>
          <w:insideV w:space="0" w:sz="8" w:themeColor="accent2" w:color="C0504D" w:val="single"/>
        </w:tcBorders>
      </w:tcPr>
    </w:tblStylePr>
    <w:tblStylePr w:type="lastRow">
      <w:pPr>
        <w:spacing w:line="240" w:lineRule="auto" w:after="0" w:before="0"/>
      </w:pPr>
      <w:rPr>
        <w:rFonts w:cstheme="majorBidi" w:eastAsiaTheme="majorEastAsia" w:hAnsiTheme="majorHAnsi" w:asciiTheme="majorHAnsi"/>
        <w:b/>
        <w:bCs/>
      </w:rPr>
      <w:tblPr/>
      <w:tcPr>
        <w:tcBorders>
          <w:top w:space="0" w:sz="6" w:themeColor="accent2" w:color="C0504D" w:val="double"/>
          <w:left w:space="0" w:sz="8" w:themeColor="accent2" w:color="C0504D" w:val="single"/>
          <w:bottom w:space="0" w:sz="8" w:themeColor="accent2" w:color="C0504D" w:val="single"/>
          <w:right w:space="0" w:sz="8" w:themeColor="accent2" w:color="C0504D" w:val="single"/>
          <w:insideH w:val="nil"/>
          <w:insideV w:space="0" w:sz="8" w:themeColor="accent2" w:color="C0504D" w:val="single"/>
        </w:tcBorders>
      </w:tcPr>
    </w:tblStylePr>
    <w:tblStylePr w:type="firstCol">
      <w:rPr>
        <w:rFonts w:cstheme="majorBidi" w:eastAsiaTheme="majorEastAsia" w:hAnsiTheme="majorHAnsi" w:asciiTheme="majorHAnsi"/>
        <w:b/>
        <w:bCs/>
      </w:rPr>
      <w:tblPr/>
    </w:tblStylePr>
    <w:tblStylePr w:type="lastCol">
      <w:rPr>
        <w:rFonts w:cstheme="majorBidi" w:eastAsiaTheme="majorEastAsia" w:hAnsiTheme="majorHAnsi" w:asciiTheme="majorHAnsi"/>
        <w:b/>
        <w:bCs/>
      </w:rPr>
      <w:tblPr/>
      <w:tcPr>
        <w:tcBorders>
          <w:top w:space="0" w:sz="8" w:themeColor="accent2" w:color="C0504D" w:val="single"/>
          <w:left w:space="0" w:sz="8" w:themeColor="accent2" w:color="C0504D" w:val="single"/>
          <w:bottom w:space="0" w:sz="8" w:themeColor="accent2" w:color="C0504D" w:val="single"/>
          <w:right w:space="0" w:sz="8" w:themeColor="accent2" w:color="C0504D" w:val="single"/>
        </w:tcBorders>
      </w:tcPr>
    </w:tblStylePr>
    <w:tblStylePr w:type="band1Vert">
      <w:tblPr/>
      <w:tcPr>
        <w:tcBorders>
          <w:top w:space="0" w:sz="8" w:themeColor="accent2" w:color="C0504D" w:val="single"/>
          <w:left w:space="0" w:sz="8" w:themeColor="accent2" w:color="C0504D" w:val="single"/>
          <w:bottom w:space="0" w:sz="8" w:themeColor="accent2" w:color="C0504D" w:val="single"/>
          <w:right w:space="0" w:sz="8" w:themeColor="accent2" w:color="C0504D" w:val="single"/>
        </w:tcBorders>
        <w:shd w:themeFillTint="3f" w:themeFill="accent2" w:fill="EFD3D2" w:color="auto" w:val="clear"/>
      </w:tcPr>
    </w:tblStylePr>
    <w:tblStylePr w:type="band1Horz">
      <w:tblPr/>
      <w:tcPr>
        <w:tcBorders>
          <w:top w:space="0" w:sz="8" w:themeColor="accent2" w:color="C0504D" w:val="single"/>
          <w:left w:space="0" w:sz="8" w:themeColor="accent2" w:color="C0504D" w:val="single"/>
          <w:bottom w:space="0" w:sz="8" w:themeColor="accent2" w:color="C0504D" w:val="single"/>
          <w:right w:space="0" w:sz="8" w:themeColor="accent2" w:color="C0504D" w:val="single"/>
          <w:insideV w:space="0" w:sz="8" w:themeColor="accent2" w:color="C0504D" w:val="single"/>
        </w:tcBorders>
        <w:shd w:themeFillTint="3f" w:themeFill="accent2" w:fill="EFD3D2" w:color="auto" w:val="clear"/>
      </w:tcPr>
    </w:tblStylePr>
    <w:tblStylePr w:type="band2Horz">
      <w:tblPr/>
      <w:tcPr>
        <w:tcBorders>
          <w:top w:space="0" w:sz="8" w:themeColor="accent2" w:color="C0504D" w:val="single"/>
          <w:left w:space="0" w:sz="8" w:themeColor="accent2" w:color="C0504D" w:val="single"/>
          <w:bottom w:space="0" w:sz="8" w:themeColor="accent2" w:color="C0504D" w:val="single"/>
          <w:right w:space="0" w:sz="8" w:themeColor="accent2" w:color="C0504D" w:val="single"/>
          <w:insideV w:space="0" w:sz="8" w:themeColor="accent2" w:color="C0504D" w:val="single"/>
        </w:tcBorders>
      </w:tcPr>
    </w:tblStylePr>
  </w:style>
  <w:style w:type="table" w:styleId="Grilleclaire-Accent3">
    <w:name w:val="Light Grid Accent 3"/>
    <w:basedOn w:val="TableauNormal"/>
    <w:uiPriority w:val="62"/>
    <w:rsid w:val="00120e98"/>
    <w:tblPr>
      <w:tblStyleRowBandSize w:val="1"/>
      <w:tblStyleColBandSize w:val="1"/>
      <w:tblBorders>
        <w:top w:space="0" w:sz="8" w:themeColor="accent3" w:color="9BBB59" w:val="single"/>
        <w:left w:space="0" w:sz="8" w:themeColor="accent3" w:color="9BBB59" w:val="single"/>
        <w:bottom w:space="0" w:sz="8" w:themeColor="accent3" w:color="9BBB59" w:val="single"/>
        <w:right w:space="0" w:sz="8" w:themeColor="accent3" w:color="9BBB59" w:val="single"/>
        <w:insideH w:space="0" w:sz="8" w:themeColor="accent3" w:color="9BBB59" w:val="single"/>
        <w:insideV w:space="0" w:sz="8" w:themeColor="accent3" w:color="9BBB59" w:val="single"/>
      </w:tblBorders>
    </w:tblPr>
    <w:tblStylePr w:type="firstRow">
      <w:pPr>
        <w:spacing w:line="240" w:lineRule="auto" w:after="0" w:before="0"/>
      </w:pPr>
      <w:rPr>
        <w:rFonts w:cstheme="majorBidi" w:eastAsiaTheme="majorEastAsia" w:hAnsiTheme="majorHAnsi" w:asciiTheme="majorHAnsi"/>
        <w:b/>
        <w:bCs/>
      </w:rPr>
      <w:tblPr/>
      <w:tcPr>
        <w:tcBorders>
          <w:top w:space="0" w:sz="8" w:themeColor="accent3" w:color="9BBB59" w:val="single"/>
          <w:left w:space="0" w:sz="8" w:themeColor="accent3" w:color="9BBB59" w:val="single"/>
          <w:bottom w:space="0" w:sz="18" w:themeColor="accent3" w:color="9BBB59" w:val="single"/>
          <w:right w:space="0" w:sz="8" w:themeColor="accent3" w:color="9BBB59" w:val="single"/>
          <w:insideH w:val="nil"/>
          <w:insideV w:space="0" w:sz="8" w:themeColor="accent3" w:color="9BBB59" w:val="single"/>
        </w:tcBorders>
      </w:tcPr>
    </w:tblStylePr>
    <w:tblStylePr w:type="lastRow">
      <w:pPr>
        <w:spacing w:line="240" w:lineRule="auto" w:after="0" w:before="0"/>
      </w:pPr>
      <w:rPr>
        <w:rFonts w:cstheme="majorBidi" w:eastAsiaTheme="majorEastAsia" w:hAnsiTheme="majorHAnsi" w:asciiTheme="majorHAnsi"/>
        <w:b/>
        <w:bCs/>
      </w:rPr>
      <w:tblPr/>
      <w:tcPr>
        <w:tcBorders>
          <w:top w:space="0" w:sz="6" w:themeColor="accent3" w:color="9BBB59" w:val="double"/>
          <w:left w:space="0" w:sz="8" w:themeColor="accent3" w:color="9BBB59" w:val="single"/>
          <w:bottom w:space="0" w:sz="8" w:themeColor="accent3" w:color="9BBB59" w:val="single"/>
          <w:right w:space="0" w:sz="8" w:themeColor="accent3" w:color="9BBB59" w:val="single"/>
          <w:insideH w:val="nil"/>
          <w:insideV w:space="0" w:sz="8" w:themeColor="accent3" w:color="9BBB59" w:val="single"/>
        </w:tcBorders>
      </w:tcPr>
    </w:tblStylePr>
    <w:tblStylePr w:type="firstCol">
      <w:rPr>
        <w:rFonts w:cstheme="majorBidi" w:eastAsiaTheme="majorEastAsia" w:hAnsiTheme="majorHAnsi" w:asciiTheme="majorHAnsi"/>
        <w:b/>
        <w:bCs/>
      </w:rPr>
      <w:tblPr/>
    </w:tblStylePr>
    <w:tblStylePr w:type="lastCol">
      <w:rPr>
        <w:rFonts w:cstheme="majorBidi" w:eastAsiaTheme="majorEastAsia" w:hAnsiTheme="majorHAnsi" w:asciiTheme="majorHAnsi"/>
        <w:b/>
        <w:bCs/>
      </w:rPr>
      <w:tblPr/>
      <w:tcPr>
        <w:tcBorders>
          <w:top w:space="0" w:sz="8" w:themeColor="accent3" w:color="9BBB59" w:val="single"/>
          <w:left w:space="0" w:sz="8" w:themeColor="accent3" w:color="9BBB59" w:val="single"/>
          <w:bottom w:space="0" w:sz="8" w:themeColor="accent3" w:color="9BBB59" w:val="single"/>
          <w:right w:space="0" w:sz="8" w:themeColor="accent3" w:color="9BBB59" w:val="single"/>
        </w:tcBorders>
      </w:tcPr>
    </w:tblStylePr>
    <w:tblStylePr w:type="band1Vert">
      <w:tblPr/>
      <w:tcPr>
        <w:tcBorders>
          <w:top w:space="0" w:sz="8" w:themeColor="accent3" w:color="9BBB59" w:val="single"/>
          <w:left w:space="0" w:sz="8" w:themeColor="accent3" w:color="9BBB59" w:val="single"/>
          <w:bottom w:space="0" w:sz="8" w:themeColor="accent3" w:color="9BBB59" w:val="single"/>
          <w:right w:space="0" w:sz="8" w:themeColor="accent3" w:color="9BBB59" w:val="single"/>
        </w:tcBorders>
        <w:shd w:themeFillTint="3f" w:themeFill="accent3" w:fill="E6EED5" w:color="auto" w:val="clear"/>
      </w:tcPr>
    </w:tblStylePr>
    <w:tblStylePr w:type="band1Horz">
      <w:tblPr/>
      <w:tcPr>
        <w:tcBorders>
          <w:top w:space="0" w:sz="8" w:themeColor="accent3" w:color="9BBB59" w:val="single"/>
          <w:left w:space="0" w:sz="8" w:themeColor="accent3" w:color="9BBB59" w:val="single"/>
          <w:bottom w:space="0" w:sz="8" w:themeColor="accent3" w:color="9BBB59" w:val="single"/>
          <w:right w:space="0" w:sz="8" w:themeColor="accent3" w:color="9BBB59" w:val="single"/>
          <w:insideV w:space="0" w:sz="8" w:themeColor="accent3" w:color="9BBB59" w:val="single"/>
        </w:tcBorders>
        <w:shd w:themeFillTint="3f" w:themeFill="accent3" w:fill="E6EED5" w:color="auto" w:val="clear"/>
      </w:tcPr>
    </w:tblStylePr>
    <w:tblStylePr w:type="band2Horz">
      <w:tblPr/>
      <w:tcPr>
        <w:tcBorders>
          <w:top w:space="0" w:sz="8" w:themeColor="accent3" w:color="9BBB59" w:val="single"/>
          <w:left w:space="0" w:sz="8" w:themeColor="accent3" w:color="9BBB59" w:val="single"/>
          <w:bottom w:space="0" w:sz="8" w:themeColor="accent3" w:color="9BBB59" w:val="single"/>
          <w:right w:space="0" w:sz="8" w:themeColor="accent3" w:color="9BBB59" w:val="single"/>
          <w:insideV w:space="0" w:sz="8" w:themeColor="accent3" w:color="9BBB59" w:val="single"/>
        </w:tcBorders>
      </w:tcPr>
    </w:tblStylePr>
  </w:style>
  <w:style w:type="table" w:styleId="Tramemoyenne1-Accent3">
    <w:name w:val="Medium Shading 1 Accent 3"/>
    <w:basedOn w:val="TableauNormal"/>
    <w:uiPriority w:val="63"/>
    <w:rsid w:val="00120e98"/>
    <w:tblPr>
      <w:tblStyleRowBandSize w:val="1"/>
      <w:tblStyleColBandSize w:val="1"/>
      <w:tblBorders>
        <w:top w:space="0" w:sz="8" w:themeTint="bf" w:themeColor="accent3" w:color="B3CC82" w:val="single"/>
        <w:left w:space="0" w:sz="8" w:themeTint="bf" w:themeColor="accent3" w:color="B3CC82" w:val="single"/>
        <w:bottom w:space="0" w:sz="8" w:themeTint="bf" w:themeColor="accent3" w:color="B3CC82" w:val="single"/>
        <w:right w:space="0" w:sz="8" w:themeTint="bf" w:themeColor="accent3" w:color="B3CC82" w:val="single"/>
        <w:insideH w:space="0" w:sz="8" w:themeTint="bf" w:themeColor="accent3" w:color="B3CC82" w:val="single"/>
      </w:tblBorders>
    </w:tblPr>
    <w:tblStylePr w:type="firstRow">
      <w:pPr>
        <w:spacing w:line="240" w:lineRule="auto" w:after="0" w:before="0"/>
      </w:pPr>
      <w:rPr>
        <w:b/>
        <w:bCs/>
        <w:color w:themeColor="background1" w:val="FFFFFF"/>
      </w:rPr>
      <w:tblPr/>
      <w:tcPr>
        <w:tcBorders>
          <w:top w:space="0" w:sz="8" w:themeColor="accent3" w:color="B3CC82" w:val="single"/>
          <w:left w:space="0" w:sz="8" w:themeColor="accent3" w:color="B3CC82" w:val="single"/>
          <w:bottom w:space="0" w:sz="8" w:themeColor="accent3" w:color="B3CC82" w:val="single"/>
          <w:right w:space="0" w:sz="8" w:themeColor="accent3" w:color="B3CC82" w:val="single"/>
          <w:insideH w:val="nil"/>
          <w:insideV w:val="nil"/>
        </w:tcBorders>
        <w:shd w:themeFill="accent3" w:fill="9BBB59" w:color="auto" w:val="clear"/>
      </w:tcPr>
    </w:tblStylePr>
    <w:tblStylePr w:type="lastRow">
      <w:pPr>
        <w:spacing w:line="240" w:lineRule="auto" w:after="0" w:before="0"/>
      </w:pPr>
      <w:rPr>
        <w:b/>
        <w:bCs/>
      </w:rPr>
      <w:tblPr/>
      <w:tcPr>
        <w:tcBorders>
          <w:top w:space="0" w:sz="6" w:themeColor="accent3" w:color="B3CC82" w:val="double"/>
          <w:left w:space="0" w:sz="8" w:themeColor="accent3" w:color="B3CC82" w:val="single"/>
          <w:bottom w:space="0" w:sz="8" w:themeColor="accent3" w:color="B3CC82" w:val="single"/>
          <w:right w:space="0" w:sz="8" w:themeColor="accent3" w:color="B3CC82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3f" w:themeFill="accent3" w:fill="E6EED5" w:color="auto" w:val="clear"/>
      </w:tcPr>
    </w:tblStylePr>
    <w:tblStylePr w:type="band1Horz">
      <w:tblPr/>
      <w:tcPr>
        <w:tcBorders>
          <w:insideH w:val="nil"/>
          <w:insideV w:val="nil"/>
        </w:tcBorders>
        <w:shd w:themeFillTint="3f" w:themeFill="accent3" w:fill="E6EED5" w:color="auto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2015-09-10T09:49:00Z</dcterms:created>
  <dc:creator>A.GUILLAUD</dc:creator>
  <dc:language>fr-FR</dc:language>
  <cp:lastModifiedBy>comite scrabble san</cp:lastModifiedBy>
  <cp:lastPrinted>2016-09-30T13:54:00Z</cp:lastPrinted>
  <dcterms:modified xsi:type="dcterms:W3CDTF">2016-09-30T13:55:00Z</dcterms:modified>
  <cp:revision>5</cp:revision>
  <dc:title>Annexe 1</dc:title>
</cp:coreProperties>
</file>